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B23BF" w14:textId="4A592859" w:rsidR="00C14F53" w:rsidRPr="00C14F53" w:rsidRDefault="00C14F53" w:rsidP="00C14F53">
      <w:pPr>
        <w:rPr>
          <w:rFonts w:asciiTheme="majorHAnsi" w:eastAsiaTheme="majorEastAsia" w:hAnsiTheme="majorHAnsi" w:cstheme="majorBidi"/>
          <w:color w:val="0F4761" w:themeColor="accent1" w:themeShade="BF"/>
          <w:sz w:val="40"/>
          <w:szCs w:val="40"/>
        </w:rPr>
      </w:pPr>
      <w:r w:rsidRPr="00C14F53">
        <w:rPr>
          <w:rFonts w:asciiTheme="majorHAnsi" w:eastAsiaTheme="majorEastAsia" w:hAnsiTheme="majorHAnsi" w:cstheme="majorBidi"/>
          <w:color w:val="0F4761" w:themeColor="accent1" w:themeShade="BF"/>
          <w:sz w:val="40"/>
          <w:szCs w:val="40"/>
        </w:rPr>
        <w:t>Week 2: The Noise Grows Louder</w:t>
      </w:r>
    </w:p>
    <w:p w14:paraId="40F1937C" w14:textId="77777777" w:rsidR="0041130B" w:rsidRPr="0041130B" w:rsidRDefault="0041130B" w:rsidP="0041130B">
      <w:r w:rsidRPr="0041130B">
        <w:t>Our situation has become more dire as we lose ground to the east. The enemy is pushing forward rapidly, and we’ve had to redeploy our incursion special forces to disrupt their communications and logistics.</w:t>
      </w:r>
    </w:p>
    <w:p w14:paraId="0EB3D30B" w14:textId="77777777" w:rsidR="0041130B" w:rsidRPr="0041130B" w:rsidRDefault="0041130B" w:rsidP="0041130B">
      <w:r w:rsidRPr="0041130B">
        <w:t>Our primary method of attack has been drone operations, but the enemy has deployed powerful jammers in the area, making it impossible to get any UAVs through. With the jammers in place, the enemy has fortified key positions, and we can’t get close enough to confirm their exact locations.</w:t>
      </w:r>
    </w:p>
    <w:p w14:paraId="23B3FC0E" w14:textId="77777777" w:rsidR="0041130B" w:rsidRPr="0041130B" w:rsidRDefault="0041130B" w:rsidP="0041130B">
      <w:r w:rsidRPr="0041130B">
        <w:t>To counter this, we’ve equipped a small task force with specialized electronic tracking devices designed to locate and disable these jammers, restoring our ability to continue operations. Your team has also been assigned an FPV detachment to cover your retreat and provide limited overwatch. However, the FPV detachment’s effectiveness will be severely hampered until the jammers are neutralized.</w:t>
      </w:r>
    </w:p>
    <w:p w14:paraId="4AD95B42" w14:textId="77777777" w:rsidR="0041130B" w:rsidRPr="0041130B" w:rsidRDefault="0041130B" w:rsidP="0041130B">
      <w:r w:rsidRPr="0041130B">
        <w:t>Additionally, we suspect the enemy has incorporated landmines into their fortifications to further impede our advance. As a precaution, the squad leader and electronic warfare specialist have been equipped with mine detectors to mitigate the threat and ensure safe movement through the area. We’ll need to stay sharp and proceed cautiously until we can confirm the full extent of the enemy’s defenses.</w:t>
      </w:r>
    </w:p>
    <w:p w14:paraId="0FFF1599" w14:textId="77777777" w:rsidR="00C14F53" w:rsidRPr="00C14F53" w:rsidRDefault="00C14F53" w:rsidP="00C14F53">
      <w:pPr>
        <w:rPr>
          <w:rFonts w:asciiTheme="majorHAnsi" w:eastAsiaTheme="majorEastAsia" w:hAnsiTheme="majorHAnsi" w:cstheme="majorBidi"/>
          <w:color w:val="0F4761" w:themeColor="accent1" w:themeShade="BF"/>
          <w:sz w:val="40"/>
          <w:szCs w:val="40"/>
        </w:rPr>
      </w:pPr>
    </w:p>
    <w:p w14:paraId="4DD46970" w14:textId="64F452F3" w:rsidR="00C14F53" w:rsidRPr="00C14F53" w:rsidRDefault="00C14F53" w:rsidP="00C14F53">
      <w:pPr>
        <w:rPr>
          <w:rFonts w:asciiTheme="majorHAnsi" w:eastAsiaTheme="majorEastAsia" w:hAnsiTheme="majorHAnsi" w:cstheme="majorBidi"/>
          <w:color w:val="0F4761" w:themeColor="accent1" w:themeShade="BF"/>
          <w:sz w:val="40"/>
          <w:szCs w:val="40"/>
        </w:rPr>
      </w:pPr>
      <w:r w:rsidRPr="00C14F53">
        <w:rPr>
          <w:rFonts w:asciiTheme="majorHAnsi" w:eastAsiaTheme="majorEastAsia" w:hAnsiTheme="majorHAnsi" w:cstheme="majorBidi"/>
          <w:color w:val="0F4761" w:themeColor="accent1" w:themeShade="BF"/>
          <w:sz w:val="40"/>
          <w:szCs w:val="40"/>
        </w:rPr>
        <w:t>Objective:</w:t>
      </w:r>
    </w:p>
    <w:p w14:paraId="68DDDE3A" w14:textId="77777777" w:rsidR="00C14F53" w:rsidRPr="00C14F53" w:rsidRDefault="00C14F53" w:rsidP="00C14F53">
      <w:r w:rsidRPr="00C14F53">
        <w:t>Locate and disable all three (3) jammers within the Area of Operations (AO) using the spectrum tracking device.</w:t>
      </w:r>
    </w:p>
    <w:p w14:paraId="6E5535BD" w14:textId="0C1F1A68" w:rsidR="00C14F53" w:rsidRPr="00C14F53" w:rsidRDefault="00C14F53" w:rsidP="00C14F53">
      <w:pPr>
        <w:rPr>
          <w:rFonts w:asciiTheme="majorHAnsi" w:eastAsiaTheme="majorEastAsia" w:hAnsiTheme="majorHAnsi" w:cstheme="majorBidi"/>
          <w:color w:val="0F4761" w:themeColor="accent1" w:themeShade="BF"/>
          <w:sz w:val="40"/>
          <w:szCs w:val="40"/>
        </w:rPr>
      </w:pPr>
      <w:r w:rsidRPr="00C14F53">
        <w:rPr>
          <w:rFonts w:asciiTheme="majorHAnsi" w:eastAsiaTheme="majorEastAsia" w:hAnsiTheme="majorHAnsi" w:cstheme="majorBidi"/>
          <w:color w:val="0F4761" w:themeColor="accent1" w:themeShade="BF"/>
          <w:sz w:val="40"/>
          <w:szCs w:val="40"/>
        </w:rPr>
        <w:t>Developer Commentary:</w:t>
      </w:r>
    </w:p>
    <w:p w14:paraId="55FB86AD" w14:textId="77777777" w:rsidR="00C14F53" w:rsidRPr="00C14F53" w:rsidRDefault="00C14F53" w:rsidP="00C14F53">
      <w:r w:rsidRPr="00C14F53">
        <w:t>The Electronic Warfare Specialist is the only role equipped with the tracking device, and their participation is essential for mission success.</w:t>
      </w:r>
    </w:p>
    <w:p w14:paraId="43E70C9B" w14:textId="77777777" w:rsidR="00437979" w:rsidRDefault="00C14F53" w:rsidP="00C14F53">
      <w:r w:rsidRPr="00C14F53">
        <w:t>While the FPV Operator and other roles can provide support, their contributions will be secondary until the jammers are neutralized.</w:t>
      </w:r>
    </w:p>
    <w:p w14:paraId="72DDC26B" w14:textId="49235DD2" w:rsidR="00437979" w:rsidRDefault="00437979" w:rsidP="00C14F53">
      <w:r>
        <w:t xml:space="preserve">FPV drone operator will spawn separately, and have a dedicated arsenal to UAV terminals, UAV’s , CROCUS FPV drones (AT &amp; AP), and UAV </w:t>
      </w:r>
      <w:r w:rsidR="006F2F1F">
        <w:t>batteries</w:t>
      </w:r>
      <w:r>
        <w:t>.</w:t>
      </w:r>
    </w:p>
    <w:p w14:paraId="53D4F334" w14:textId="45BD5525" w:rsidR="004D0E37" w:rsidRDefault="004D0E37" w:rsidP="00C14F53">
      <w:r>
        <w:t>All drones are classified as a backpack</w:t>
      </w:r>
      <w:r w:rsidR="00031335">
        <w:t>,</w:t>
      </w:r>
      <w:r>
        <w:t xml:space="preserve"> and need to be assembled &amp; linked before use</w:t>
      </w:r>
    </w:p>
    <w:p w14:paraId="6242E8AA" w14:textId="77777777" w:rsidR="006F2F1F" w:rsidRDefault="006F2F1F" w:rsidP="00C14F53"/>
    <w:p w14:paraId="4EAA71CD" w14:textId="246DD3F3" w:rsidR="006F2F1F" w:rsidRDefault="006F2F1F" w:rsidP="00C14F53">
      <w:r>
        <w:t>If you would like to request a how-to training demo for any of the equipment listed above. Let me know ahead of time &amp; I will host it.</w:t>
      </w:r>
    </w:p>
    <w:p w14:paraId="4CE52648" w14:textId="6543BE05" w:rsidR="00211E19" w:rsidRPr="00211E19" w:rsidRDefault="00211E19" w:rsidP="00C14F53">
      <w:r>
        <w:rPr>
          <w:noProof/>
        </w:rPr>
        <w:lastRenderedPageBreak/>
        <w:drawing>
          <wp:inline distT="0" distB="0" distL="0" distR="0" wp14:anchorId="6B8BF8F4" wp14:editId="0E36C9BB">
            <wp:extent cx="5943600" cy="4443730"/>
            <wp:effectExtent l="0" t="0" r="0" b="0"/>
            <wp:docPr id="1150854343" name="Picture 1" descr="A map with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4343" name="Picture 1" descr="A map with a black circ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r>
        <w:rPr>
          <w:noProof/>
        </w:rPr>
        <w:drawing>
          <wp:inline distT="0" distB="0" distL="0" distR="0" wp14:anchorId="5B596ED1" wp14:editId="0801A6AD">
            <wp:extent cx="5943600" cy="3211195"/>
            <wp:effectExtent l="0" t="0" r="0" b="8255"/>
            <wp:docPr id="387885528"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5528" name="Picture 2" descr="A map of the worl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sectPr w:rsidR="00211E19" w:rsidRPr="00211E1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C0CAD"/>
    <w:multiLevelType w:val="multilevel"/>
    <w:tmpl w:val="E386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377A5A"/>
    <w:multiLevelType w:val="multilevel"/>
    <w:tmpl w:val="6952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3326587">
    <w:abstractNumId w:val="1"/>
  </w:num>
  <w:num w:numId="2" w16cid:durableId="1447692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267"/>
    <w:rsid w:val="00031335"/>
    <w:rsid w:val="00211E19"/>
    <w:rsid w:val="002C7712"/>
    <w:rsid w:val="003316A0"/>
    <w:rsid w:val="0041130B"/>
    <w:rsid w:val="00437979"/>
    <w:rsid w:val="004D0E37"/>
    <w:rsid w:val="005138E8"/>
    <w:rsid w:val="006F2F1F"/>
    <w:rsid w:val="00A43BAB"/>
    <w:rsid w:val="00AD786D"/>
    <w:rsid w:val="00B14941"/>
    <w:rsid w:val="00C14F53"/>
    <w:rsid w:val="00CD3267"/>
    <w:rsid w:val="00D652D9"/>
    <w:rsid w:val="00DB435A"/>
    <w:rsid w:val="00FA49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334AB"/>
  <w15:chartTrackingRefBased/>
  <w15:docId w15:val="{B33177EC-D29D-4D62-8285-45C0EF81A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2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D32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32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32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32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32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32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32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32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2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D32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32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32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32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32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32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32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3267"/>
    <w:rPr>
      <w:rFonts w:eastAsiaTheme="majorEastAsia" w:cstheme="majorBidi"/>
      <w:color w:val="272727" w:themeColor="text1" w:themeTint="D8"/>
    </w:rPr>
  </w:style>
  <w:style w:type="paragraph" w:styleId="Title">
    <w:name w:val="Title"/>
    <w:basedOn w:val="Normal"/>
    <w:next w:val="Normal"/>
    <w:link w:val="TitleChar"/>
    <w:uiPriority w:val="10"/>
    <w:qFormat/>
    <w:rsid w:val="00CD3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32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32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32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3267"/>
    <w:pPr>
      <w:spacing w:before="160"/>
      <w:jc w:val="center"/>
    </w:pPr>
    <w:rPr>
      <w:i/>
      <w:iCs/>
      <w:color w:val="404040" w:themeColor="text1" w:themeTint="BF"/>
    </w:rPr>
  </w:style>
  <w:style w:type="character" w:customStyle="1" w:styleId="QuoteChar">
    <w:name w:val="Quote Char"/>
    <w:basedOn w:val="DefaultParagraphFont"/>
    <w:link w:val="Quote"/>
    <w:uiPriority w:val="29"/>
    <w:rsid w:val="00CD3267"/>
    <w:rPr>
      <w:i/>
      <w:iCs/>
      <w:color w:val="404040" w:themeColor="text1" w:themeTint="BF"/>
    </w:rPr>
  </w:style>
  <w:style w:type="paragraph" w:styleId="ListParagraph">
    <w:name w:val="List Paragraph"/>
    <w:basedOn w:val="Normal"/>
    <w:uiPriority w:val="34"/>
    <w:qFormat/>
    <w:rsid w:val="00CD3267"/>
    <w:pPr>
      <w:ind w:left="720"/>
      <w:contextualSpacing/>
    </w:pPr>
  </w:style>
  <w:style w:type="character" w:styleId="IntenseEmphasis">
    <w:name w:val="Intense Emphasis"/>
    <w:basedOn w:val="DefaultParagraphFont"/>
    <w:uiPriority w:val="21"/>
    <w:qFormat/>
    <w:rsid w:val="00CD3267"/>
    <w:rPr>
      <w:i/>
      <w:iCs/>
      <w:color w:val="0F4761" w:themeColor="accent1" w:themeShade="BF"/>
    </w:rPr>
  </w:style>
  <w:style w:type="paragraph" w:styleId="IntenseQuote">
    <w:name w:val="Intense Quote"/>
    <w:basedOn w:val="Normal"/>
    <w:next w:val="Normal"/>
    <w:link w:val="IntenseQuoteChar"/>
    <w:uiPriority w:val="30"/>
    <w:qFormat/>
    <w:rsid w:val="00CD32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3267"/>
    <w:rPr>
      <w:i/>
      <w:iCs/>
      <w:color w:val="0F4761" w:themeColor="accent1" w:themeShade="BF"/>
    </w:rPr>
  </w:style>
  <w:style w:type="character" w:styleId="IntenseReference">
    <w:name w:val="Intense Reference"/>
    <w:basedOn w:val="DefaultParagraphFont"/>
    <w:uiPriority w:val="32"/>
    <w:qFormat/>
    <w:rsid w:val="00CD326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61230">
      <w:bodyDiv w:val="1"/>
      <w:marLeft w:val="0"/>
      <w:marRight w:val="0"/>
      <w:marTop w:val="0"/>
      <w:marBottom w:val="0"/>
      <w:divBdr>
        <w:top w:val="none" w:sz="0" w:space="0" w:color="auto"/>
        <w:left w:val="none" w:sz="0" w:space="0" w:color="auto"/>
        <w:bottom w:val="none" w:sz="0" w:space="0" w:color="auto"/>
        <w:right w:val="none" w:sz="0" w:space="0" w:color="auto"/>
      </w:divBdr>
    </w:div>
    <w:div w:id="1523781606">
      <w:bodyDiv w:val="1"/>
      <w:marLeft w:val="0"/>
      <w:marRight w:val="0"/>
      <w:marTop w:val="0"/>
      <w:marBottom w:val="0"/>
      <w:divBdr>
        <w:top w:val="none" w:sz="0" w:space="0" w:color="auto"/>
        <w:left w:val="none" w:sz="0" w:space="0" w:color="auto"/>
        <w:bottom w:val="none" w:sz="0" w:space="0" w:color="auto"/>
        <w:right w:val="none" w:sz="0" w:space="0" w:color="auto"/>
      </w:divBdr>
    </w:div>
    <w:div w:id="1977759192">
      <w:bodyDiv w:val="1"/>
      <w:marLeft w:val="0"/>
      <w:marRight w:val="0"/>
      <w:marTop w:val="0"/>
      <w:marBottom w:val="0"/>
      <w:divBdr>
        <w:top w:val="none" w:sz="0" w:space="0" w:color="auto"/>
        <w:left w:val="none" w:sz="0" w:space="0" w:color="auto"/>
        <w:bottom w:val="none" w:sz="0" w:space="0" w:color="auto"/>
        <w:right w:val="none" w:sz="0" w:space="0" w:color="auto"/>
      </w:divBdr>
    </w:div>
    <w:div w:id="211478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Pages>
  <Words>316</Words>
  <Characters>1802</Characters>
  <Application>Microsoft Office Word</Application>
  <DocSecurity>0</DocSecurity>
  <Lines>15</Lines>
  <Paragraphs>4</Paragraphs>
  <ScaleCrop>false</ScaleCrop>
  <Company/>
  <LinksUpToDate>false</LinksUpToDate>
  <CharactersWithSpaces>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Glover</dc:creator>
  <cp:keywords/>
  <dc:description/>
  <cp:lastModifiedBy>Jackson Glover</cp:lastModifiedBy>
  <cp:revision>11</cp:revision>
  <dcterms:created xsi:type="dcterms:W3CDTF">2024-11-13T16:59:00Z</dcterms:created>
  <dcterms:modified xsi:type="dcterms:W3CDTF">2024-11-13T17:32:00Z</dcterms:modified>
</cp:coreProperties>
</file>